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2022年下半年中小学教师资格面试</w:t>
      </w:r>
    </w:p>
    <w:p>
      <w:pPr>
        <w:spacing w:line="576" w:lineRule="exact"/>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报名线上审核程序考生操作指南</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8"/>
          <w:szCs w:val="28"/>
        </w:rPr>
      </w:pP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一.线上审核确认流程</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1.已在</w:t>
      </w:r>
      <w:r>
        <w:rPr>
          <w:rFonts w:hint="eastAsia" w:asciiTheme="minorEastAsia" w:hAnsiTheme="minorEastAsia" w:eastAsiaTheme="minorEastAsia" w:cstheme="minorEastAsia"/>
          <w:b/>
          <w:bCs/>
          <w:sz w:val="28"/>
          <w:szCs w:val="28"/>
          <w:lang w:eastAsia="zh-CN"/>
        </w:rPr>
        <w:t>中小学教师资格考试网</w:t>
      </w:r>
      <w:r>
        <w:rPr>
          <w:rFonts w:hint="eastAsia" w:asciiTheme="minorEastAsia" w:hAnsiTheme="minorEastAsia" w:eastAsiaTheme="minorEastAsia" w:cstheme="minorEastAsia"/>
          <w:b/>
          <w:bCs/>
          <w:sz w:val="28"/>
          <w:szCs w:val="28"/>
        </w:rPr>
        <w:t>（http://ntce.neea.edu.cn/）报名并提交审核</w:t>
      </w:r>
      <w:r>
        <w:rPr>
          <w:rFonts w:hint="eastAsia" w:asciiTheme="minorEastAsia" w:hAnsiTheme="minorEastAsia" w:eastAsiaTheme="minorEastAsia" w:cstheme="minorEastAsia"/>
          <w:sz w:val="28"/>
          <w:szCs w:val="28"/>
        </w:rPr>
        <w:t>，手机微信扫描下方二维码进入教资面试资料审核程序，选择“</w:t>
      </w:r>
      <w:r>
        <w:rPr>
          <w:rFonts w:hint="eastAsia" w:asciiTheme="minorEastAsia" w:hAnsiTheme="minorEastAsia" w:eastAsiaTheme="minorEastAsia" w:cstheme="minorEastAsia"/>
          <w:sz w:val="28"/>
          <w:szCs w:val="28"/>
          <w:lang w:eastAsia="zh-CN"/>
        </w:rPr>
        <w:t>平凉考区</w:t>
      </w:r>
      <w:r>
        <w:rPr>
          <w:rFonts w:hint="eastAsia" w:asciiTheme="minorEastAsia" w:hAnsiTheme="minorEastAsia" w:eastAsiaTheme="minorEastAsia" w:cstheme="minorEastAsia"/>
          <w:sz w:val="28"/>
          <w:szCs w:val="28"/>
        </w:rPr>
        <w:t>”注册登录，按照提示拍照上传资格审核所需的证件（证明）材料</w:t>
      </w:r>
      <w:r>
        <w:rPr>
          <w:rFonts w:hint="eastAsia" w:asciiTheme="minorEastAsia" w:hAnsiTheme="minorEastAsia" w:eastAsiaTheme="minorEastAsia" w:cstheme="minorEastAsia"/>
          <w:b/>
          <w:bCs/>
          <w:sz w:val="28"/>
          <w:szCs w:val="28"/>
        </w:rPr>
        <w:t>（必须先在</w:t>
      </w:r>
      <w:r>
        <w:rPr>
          <w:rFonts w:hint="eastAsia" w:asciiTheme="minorEastAsia" w:hAnsiTheme="minorEastAsia" w:eastAsiaTheme="minorEastAsia" w:cstheme="minorEastAsia"/>
          <w:b/>
          <w:bCs/>
          <w:sz w:val="28"/>
          <w:szCs w:val="28"/>
          <w:lang w:eastAsia="zh-CN"/>
        </w:rPr>
        <w:t>中小学教师资格考试网</w:t>
      </w:r>
      <w:r>
        <w:rPr>
          <w:rFonts w:hint="eastAsia" w:asciiTheme="minorEastAsia" w:hAnsiTheme="minorEastAsia" w:eastAsiaTheme="minorEastAsia" w:cstheme="minorEastAsia"/>
          <w:b/>
          <w:bCs/>
          <w:sz w:val="28"/>
          <w:szCs w:val="28"/>
        </w:rPr>
        <w:t>进行报名，再到教资面试资料审核程序提交资料审核）</w:t>
      </w:r>
      <w:r>
        <w:rPr>
          <w:rFonts w:hint="eastAsia" w:asciiTheme="minorEastAsia" w:hAnsiTheme="minorEastAsia" w:eastAsiaTheme="minorEastAsia" w:cstheme="minorEastAsia"/>
          <w:sz w:val="28"/>
          <w:szCs w:val="28"/>
        </w:rPr>
        <w:t>。</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2151380" cy="2151380"/>
            <wp:effectExtent l="0" t="0" r="12700" b="12700"/>
            <wp:docPr id="1" name="图片 1" descr="教资陕甘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教资陕甘青"/>
                    <pic:cNvPicPr>
                      <a:picLocks noChangeAspect="1"/>
                    </pic:cNvPicPr>
                  </pic:nvPicPr>
                  <pic:blipFill>
                    <a:blip r:embed="rId4"/>
                    <a:stretch>
                      <a:fillRect/>
                    </a:stretch>
                  </pic:blipFill>
                  <pic:spPr>
                    <a:xfrm>
                      <a:off x="0" y="0"/>
                      <a:ext cx="2151380" cy="2151380"/>
                    </a:xfrm>
                    <a:prstGeom prst="rect">
                      <a:avLst/>
                    </a:prstGeom>
                  </pic:spPr>
                </pic:pic>
              </a:graphicData>
            </a:graphic>
          </wp:inline>
        </w:drawing>
      </w:r>
      <w:r>
        <w:rPr>
          <w:rFonts w:hint="eastAsia" w:asciiTheme="minorEastAsia" w:hAnsiTheme="minorEastAsia" w:eastAsiaTheme="minorEastAsia" w:cstheme="minorEastAsia"/>
          <w:sz w:val="28"/>
          <w:szCs w:val="28"/>
        </w:rPr>
        <w:t>（教资面试资料审核程序）</w:t>
      </w:r>
    </w:p>
    <w:p>
      <w:pPr>
        <w:pageBreakBefore w:val="0"/>
        <w:widowControl w:val="0"/>
        <w:numPr>
          <w:ilvl w:val="0"/>
          <w:numId w:val="1"/>
        </w:numPr>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考生注册登录（考生扫码</w:t>
      </w:r>
      <w:r>
        <w:rPr>
          <w:rFonts w:hint="eastAsia" w:asciiTheme="minorEastAsia" w:hAnsiTheme="minorEastAsia" w:eastAsiaTheme="minorEastAsia" w:cstheme="minorEastAsia"/>
          <w:b/>
          <w:bCs/>
          <w:sz w:val="28"/>
          <w:szCs w:val="28"/>
          <w:lang w:val="en-US" w:eastAsia="zh-CN"/>
        </w:rPr>
        <w:t>选择平凉考区进入</w:t>
      </w:r>
      <w:r>
        <w:rPr>
          <w:rFonts w:hint="eastAsia" w:asciiTheme="minorEastAsia" w:hAnsiTheme="minorEastAsia" w:eastAsiaTheme="minorEastAsia" w:cstheme="minorEastAsia"/>
          <w:b/>
          <w:bCs/>
          <w:sz w:val="28"/>
          <w:szCs w:val="28"/>
        </w:rPr>
        <w:t>教资面试资料审核程序，进行注册登陆。）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1、考生选择“平凉考区”，进入教资面试资料审核程序。</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进入系统后，考生应仔细阅读“考生告知承诺书”，点击“我已阅读并同意”进入系统“登录”页。</w:t>
      </w:r>
    </w:p>
    <w:p>
      <w:pPr>
        <w:numPr>
          <w:ilvl w:val="0"/>
          <w:numId w:val="2"/>
        </w:numPr>
        <w:ind w:firstLine="42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未注册账号的考生，点击登录页的“还没有账号？点击注册”链接，进入注册页面，按页面上的要求填写注册信息。登录时，须输入证件号、密码，以及验证码。</w:t>
      </w:r>
    </w:p>
    <w:p>
      <w:pPr>
        <w:numPr>
          <w:ilvl w:val="0"/>
          <w:numId w:val="2"/>
        </w:numPr>
        <w:ind w:firstLine="42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若忘记登录密码，可点击登录页的“忘记密码？”链接，重置密码。密码重置后，考生可复制新密码进行登录。</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8"/>
          <w:szCs w:val="28"/>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sz w:val="28"/>
          <w:szCs w:val="28"/>
        </w:rPr>
        <w:drawing>
          <wp:inline distT="0" distB="0" distL="0" distR="0">
            <wp:extent cx="1528445" cy="2800985"/>
            <wp:effectExtent l="12700" t="12700" r="13335" b="20955"/>
            <wp:docPr id="3" name="图片 3" descr="C:\Users\SW\Desktop\甘肃.png甘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W\Desktop\甘肃.png甘肃"/>
                    <pic:cNvPicPr>
                      <a:picLocks noChangeAspect="1"/>
                    </pic:cNvPicPr>
                  </pic:nvPicPr>
                  <pic:blipFill>
                    <a:blip r:embed="rId5"/>
                    <a:srcRect l="2124" t="5659" r="2955" b="1250"/>
                    <a:stretch>
                      <a:fillRect/>
                    </a:stretch>
                  </pic:blipFill>
                  <pic:spPr>
                    <a:xfrm>
                      <a:off x="0" y="0"/>
                      <a:ext cx="1528445" cy="2800985"/>
                    </a:xfrm>
                    <a:prstGeom prst="rect">
                      <a:avLst/>
                    </a:prstGeom>
                    <a:noFill/>
                    <a:ln w="12700">
                      <a:solidFill>
                        <a:srgbClr val="0000FF"/>
                      </a:solidFill>
                    </a:ln>
                  </pic:spPr>
                </pic:pic>
              </a:graphicData>
            </a:graphic>
          </wp:inline>
        </w:draw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drawing>
          <wp:inline distT="0" distB="0" distL="0" distR="0">
            <wp:extent cx="1478280" cy="2804160"/>
            <wp:effectExtent l="12700" t="12700" r="17780" b="177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rcRect t="4612" r="994" b="1685"/>
                    <a:stretch>
                      <a:fillRect/>
                    </a:stretch>
                  </pic:blipFill>
                  <pic:spPr>
                    <a:xfrm>
                      <a:off x="0" y="0"/>
                      <a:ext cx="1478280" cy="2804160"/>
                    </a:xfrm>
                    <a:prstGeom prst="rect">
                      <a:avLst/>
                    </a:prstGeom>
                    <a:noFill/>
                    <a:ln w="12700">
                      <a:solidFill>
                        <a:srgbClr val="0000FF"/>
                      </a:solidFill>
                    </a:ln>
                  </pic:spPr>
                </pic:pic>
              </a:graphicData>
            </a:graphic>
          </wp:inline>
        </w:drawing>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drawing>
          <wp:inline distT="0" distB="0" distL="0" distR="0">
            <wp:extent cx="1500505" cy="2804160"/>
            <wp:effectExtent l="12700" t="12700" r="26035"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rcRect l="977" t="5097"/>
                    <a:stretch>
                      <a:fillRect/>
                    </a:stretch>
                  </pic:blipFill>
                  <pic:spPr>
                    <a:xfrm>
                      <a:off x="0" y="0"/>
                      <a:ext cx="1500505" cy="2804160"/>
                    </a:xfrm>
                    <a:prstGeom prst="rect">
                      <a:avLst/>
                    </a:prstGeom>
                    <a:noFill/>
                    <a:ln w="12700">
                      <a:solidFill>
                        <a:srgbClr val="0000FF"/>
                      </a:solidFill>
                    </a:ln>
                  </pic:spPr>
                </pic:pic>
              </a:graphicData>
            </a:graphic>
          </wp:inline>
        </w:drawing>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三、在校生上传资料流程</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1.选择“在校生”              2.上传“学籍验证码”</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2190750" cy="2233295"/>
            <wp:effectExtent l="28575" t="28575" r="28575" b="43180"/>
            <wp:docPr id="14" name="图片 4" descr="d:\Users\SHUWEI\Desktop\教资\小程序截图\微信截图_20220406160646.png微信截图_2022040616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d:\Users\SHUWEI\Desktop\教资\小程序截图\微信截图_20220406160646.png微信截图_20220406160646"/>
                    <pic:cNvPicPr>
                      <a:picLocks noChangeAspect="1"/>
                    </pic:cNvPicPr>
                  </pic:nvPicPr>
                  <pic:blipFill>
                    <a:blip r:embed="rId8"/>
                    <a:srcRect b="36874"/>
                    <a:stretch>
                      <a:fillRect/>
                    </a:stretch>
                  </pic:blipFill>
                  <pic:spPr>
                    <a:xfrm>
                      <a:off x="0" y="0"/>
                      <a:ext cx="2190750" cy="2233295"/>
                    </a:xfrm>
                    <a:prstGeom prst="rect">
                      <a:avLst/>
                    </a:prstGeom>
                    <a:ln w="28575">
                      <a:solidFill>
                        <a:schemeClr val="accent1"/>
                      </a:solidFill>
                    </a:ln>
                  </pic:spPr>
                </pic:pic>
              </a:graphicData>
            </a:graphic>
          </wp:inline>
        </w:drawing>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drawing>
          <wp:inline distT="0" distB="0" distL="114300" distR="114300">
            <wp:extent cx="2401570" cy="2218690"/>
            <wp:effectExtent l="28575" t="28575" r="46355" b="38735"/>
            <wp:docPr id="19" name="图片 4" descr="d:\Users\SHUWEI\Desktop\教资\小程序截图\陕西\微信截图_20220406160654 - 副本 - 副本.png微信截图_20220406160654 - 副本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d:\Users\SHUWEI\Desktop\教资\小程序截图\陕西\微信截图_20220406160654 - 副本 - 副本.png微信截图_20220406160654 - 副本 - 副本"/>
                    <pic:cNvPicPr>
                      <a:picLocks noChangeAspect="1"/>
                    </pic:cNvPicPr>
                  </pic:nvPicPr>
                  <pic:blipFill>
                    <a:blip r:embed="rId9"/>
                    <a:srcRect/>
                    <a:stretch>
                      <a:fillRect/>
                    </a:stretch>
                  </pic:blipFill>
                  <pic:spPr>
                    <a:xfrm>
                      <a:off x="0" y="0"/>
                      <a:ext cx="2401570" cy="2218690"/>
                    </a:xfrm>
                    <a:prstGeom prst="rect">
                      <a:avLst/>
                    </a:prstGeom>
                    <a:ln w="28575">
                      <a:solidFill>
                        <a:schemeClr val="accent1"/>
                      </a:solidFill>
                    </a:ln>
                  </pic:spPr>
                </pic:pic>
              </a:graphicData>
            </a:graphic>
          </wp:inline>
        </w:drawing>
      </w:r>
    </w:p>
    <w:p>
      <w:pPr>
        <w:pageBreakBefore w:val="0"/>
        <w:widowControl w:val="0"/>
        <w:kinsoku/>
        <w:wordWrap/>
        <w:overflowPunct/>
        <w:topLinePunct w:val="0"/>
        <w:autoSpaceDE/>
        <w:autoSpaceDN/>
        <w:bidi w:val="0"/>
        <w:adjustRightInd/>
        <w:snapToGrid/>
        <w:spacing w:line="240" w:lineRule="auto"/>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在校生必须提供学信网验证码，之后按照提示上传学生证（考生本人信息页），身份证，户籍证明（户口簿本人及首页）或其他材料。</w:t>
      </w:r>
    </w:p>
    <w:p>
      <w:pPr>
        <w:pStyle w:val="2"/>
        <w:pageBreakBefore w:val="0"/>
        <w:widowControl w:val="0"/>
        <w:kinsoku/>
        <w:wordWrap/>
        <w:overflowPunct/>
        <w:topLinePunct w:val="0"/>
        <w:autoSpaceDE/>
        <w:autoSpaceDN/>
        <w:bidi w:val="0"/>
        <w:adjustRightInd/>
        <w:snapToGrid/>
        <w:spacing w:before="0" w:after="0" w:line="240" w:lineRule="auto"/>
        <w:textAlignment w:val="auto"/>
        <w:rPr>
          <w:rFonts w:hint="eastAsia" w:asciiTheme="minorEastAsia" w:hAnsiTheme="minorEastAsia" w:eastAsiaTheme="minorEastAsia" w:cstheme="minorEastAsia"/>
          <w:b w:val="0"/>
          <w:bCs w:val="0"/>
          <w:kern w:val="2"/>
          <w:sz w:val="28"/>
          <w:szCs w:val="28"/>
        </w:rPr>
      </w:pPr>
      <w:r>
        <w:rPr>
          <w:rFonts w:hint="eastAsia" w:asciiTheme="minorEastAsia" w:hAnsiTheme="minorEastAsia" w:eastAsiaTheme="minorEastAsia" w:cstheme="minorEastAsia"/>
          <w:b w:val="0"/>
          <w:bCs w:val="0"/>
          <w:kern w:val="2"/>
          <w:sz w:val="28"/>
          <w:szCs w:val="28"/>
        </w:rPr>
        <w:t>3.上传证明材料</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sectPr>
          <w:type w:val="continuous"/>
          <w:pgSz w:w="11906" w:h="16838"/>
          <w:pgMar w:top="1440" w:right="1800" w:bottom="1440" w:left="1800" w:header="851" w:footer="992" w:gutter="0"/>
          <w:cols w:space="425" w:num="1"/>
          <w:docGrid w:type="lines" w:linePitch="312" w:charSpace="0"/>
        </w:sectPr>
      </w:pP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2266950" cy="3813810"/>
            <wp:effectExtent l="28575" t="28575" r="28575" b="43815"/>
            <wp:docPr id="20" name="图片 3" descr="d:\Users\SHUWEI\Desktop\教资\小程序截图\陕西\微信截图_20220406160839.png微信截图_20220406160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d:\Users\SHUWEI\Desktop\教资\小程序截图\陕西\微信截图_20220406160839.png微信截图_20220406160839"/>
                    <pic:cNvPicPr>
                      <a:picLocks noChangeAspect="1"/>
                    </pic:cNvPicPr>
                  </pic:nvPicPr>
                  <pic:blipFill>
                    <a:blip r:embed="rId10"/>
                    <a:srcRect/>
                    <a:stretch>
                      <a:fillRect/>
                    </a:stretch>
                  </pic:blipFill>
                  <pic:spPr>
                    <a:xfrm>
                      <a:off x="0" y="0"/>
                      <a:ext cx="2266950" cy="3813810"/>
                    </a:xfrm>
                    <a:prstGeom prst="rect">
                      <a:avLst/>
                    </a:prstGeom>
                    <a:ln w="28575">
                      <a:solidFill>
                        <a:schemeClr val="accent1"/>
                      </a:solidFill>
                    </a:ln>
                  </pic:spPr>
                </pic:pic>
              </a:graphicData>
            </a:graphic>
          </wp:inline>
        </w:drawing>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rPr>
      </w:pP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rPr>
      </w:pP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rPr>
      </w:pP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.需要上传学信网查询的学籍验证码</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bookmarkStart w:id="0" w:name="_GoBack"/>
      <w:bookmarkEnd w:id="0"/>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.需要上传户口簿（户主页和本人页）、身份证（身份证正反面）、在校学籍证明（公告附件）等其他图片证明材料。</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sectPr>
          <w:type w:val="continuous"/>
          <w:pgSz w:w="11906" w:h="16838"/>
          <w:pgMar w:top="1440" w:right="1800" w:bottom="1440" w:left="1800" w:header="851" w:footer="992" w:gutter="0"/>
          <w:cols w:equalWidth="0" w:num="2">
            <w:col w:w="3940" w:space="425"/>
            <w:col w:w="3940"/>
          </w:cols>
          <w:docGrid w:type="lines" w:linePitch="312" w:charSpace="0"/>
        </w:sectPr>
      </w:pP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四、非在校生上传资料流程</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1.选择“非在校生”           2.上传“学历验证码”</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2111375" cy="2195830"/>
            <wp:effectExtent l="28575" t="28575" r="31750" b="42545"/>
            <wp:docPr id="15" name="图片 4" descr="d:\Users\SHUWEI\Desktop\教资\小程序截图\微信截图_20220406160646.png微信截图_2022040616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d:\Users\SHUWEI\Desktop\教资\小程序截图\微信截图_20220406160646.png微信截图_20220406160646"/>
                    <pic:cNvPicPr>
                      <a:picLocks noChangeAspect="1"/>
                    </pic:cNvPicPr>
                  </pic:nvPicPr>
                  <pic:blipFill>
                    <a:blip r:embed="rId8"/>
                    <a:srcRect b="37722"/>
                    <a:stretch>
                      <a:fillRect/>
                    </a:stretch>
                  </pic:blipFill>
                  <pic:spPr>
                    <a:xfrm>
                      <a:off x="0" y="0"/>
                      <a:ext cx="2111375" cy="2195830"/>
                    </a:xfrm>
                    <a:prstGeom prst="rect">
                      <a:avLst/>
                    </a:prstGeom>
                    <a:ln w="28575">
                      <a:solidFill>
                        <a:schemeClr val="accent1"/>
                      </a:solidFill>
                    </a:ln>
                  </pic:spPr>
                </pic:pic>
              </a:graphicData>
            </a:graphic>
          </wp:inline>
        </w:drawing>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drawing>
          <wp:inline distT="0" distB="0" distL="114300" distR="114300">
            <wp:extent cx="2352675" cy="2195830"/>
            <wp:effectExtent l="28575" t="28575" r="38100" b="42545"/>
            <wp:docPr id="16" name="图片 4" descr="d:\Users\SHUWEI\Desktop\教资\小程序截图\微信截图_20220406160654 - 副本.png微信截图_20220406160654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d:\Users\SHUWEI\Desktop\教资\小程序截图\微信截图_20220406160654 - 副本.png微信截图_20220406160654 - 副本"/>
                    <pic:cNvPicPr>
                      <a:picLocks noChangeAspect="1"/>
                    </pic:cNvPicPr>
                  </pic:nvPicPr>
                  <pic:blipFill>
                    <a:blip r:embed="rId11"/>
                    <a:srcRect b="52535"/>
                    <a:stretch>
                      <a:fillRect/>
                    </a:stretch>
                  </pic:blipFill>
                  <pic:spPr>
                    <a:xfrm>
                      <a:off x="0" y="0"/>
                      <a:ext cx="2352675" cy="2195830"/>
                    </a:xfrm>
                    <a:prstGeom prst="rect">
                      <a:avLst/>
                    </a:prstGeom>
                    <a:ln w="28575">
                      <a:solidFill>
                        <a:schemeClr val="accent1"/>
                      </a:solidFill>
                    </a:ln>
                  </pic:spPr>
                </pic:pic>
              </a:graphicData>
            </a:graphic>
          </wp:inline>
        </w:drawing>
      </w:r>
    </w:p>
    <w:p>
      <w:pPr>
        <w:pStyle w:val="2"/>
        <w:pageBreakBefore w:val="0"/>
        <w:widowControl w:val="0"/>
        <w:kinsoku/>
        <w:wordWrap/>
        <w:overflowPunct/>
        <w:topLinePunct w:val="0"/>
        <w:autoSpaceDE/>
        <w:autoSpaceDN/>
        <w:bidi w:val="0"/>
        <w:adjustRightInd/>
        <w:snapToGrid/>
        <w:spacing w:before="0" w:after="0" w:line="240" w:lineRule="auto"/>
        <w:textAlignment w:val="auto"/>
        <w:rPr>
          <w:rFonts w:hint="eastAsia" w:asciiTheme="minorEastAsia" w:hAnsiTheme="minorEastAsia" w:eastAsiaTheme="minorEastAsia" w:cstheme="minorEastAsia"/>
          <w:b w:val="0"/>
          <w:bCs w:val="0"/>
          <w:kern w:val="2"/>
          <w:sz w:val="28"/>
          <w:szCs w:val="28"/>
        </w:rPr>
      </w:pPr>
      <w:r>
        <w:rPr>
          <w:rFonts w:hint="eastAsia" w:asciiTheme="minorEastAsia" w:hAnsiTheme="minorEastAsia" w:eastAsiaTheme="minorEastAsia" w:cstheme="minorEastAsia"/>
          <w:b w:val="0"/>
          <w:bCs w:val="0"/>
          <w:kern w:val="2"/>
          <w:sz w:val="28"/>
          <w:szCs w:val="28"/>
        </w:rPr>
        <w:t>3.选择是否为“报考</w:t>
      </w:r>
      <w:r>
        <w:rPr>
          <w:rFonts w:hint="eastAsia" w:asciiTheme="minorEastAsia" w:hAnsiTheme="minorEastAsia" w:eastAsiaTheme="minorEastAsia" w:cstheme="minorEastAsia"/>
          <w:b w:val="0"/>
          <w:bCs w:val="0"/>
          <w:kern w:val="2"/>
          <w:sz w:val="28"/>
          <w:szCs w:val="28"/>
          <w:lang w:eastAsia="zh-CN"/>
        </w:rPr>
        <w:t>考区</w:t>
      </w:r>
      <w:r>
        <w:rPr>
          <w:rFonts w:hint="eastAsia" w:asciiTheme="minorEastAsia" w:hAnsiTheme="minorEastAsia" w:eastAsiaTheme="minorEastAsia" w:cstheme="minorEastAsia"/>
          <w:b w:val="0"/>
          <w:bCs w:val="0"/>
          <w:kern w:val="2"/>
          <w:sz w:val="28"/>
          <w:szCs w:val="28"/>
        </w:rPr>
        <w:t>户籍 ”  4.上传证明材料</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2281555" cy="3820795"/>
            <wp:effectExtent l="28575" t="28575" r="33020" b="36830"/>
            <wp:docPr id="4" name="图片 4" descr="微信截图_2022040616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20406160705"/>
                    <pic:cNvPicPr>
                      <a:picLocks noChangeAspect="1"/>
                    </pic:cNvPicPr>
                  </pic:nvPicPr>
                  <pic:blipFill>
                    <a:blip r:embed="rId12"/>
                    <a:stretch>
                      <a:fillRect/>
                    </a:stretch>
                  </pic:blipFill>
                  <pic:spPr>
                    <a:xfrm>
                      <a:off x="0" y="0"/>
                      <a:ext cx="2281555" cy="3820795"/>
                    </a:xfrm>
                    <a:prstGeom prst="rect">
                      <a:avLst/>
                    </a:prstGeom>
                    <a:ln w="28575">
                      <a:solidFill>
                        <a:schemeClr val="accent1"/>
                      </a:solidFill>
                    </a:ln>
                  </pic:spPr>
                </pic:pic>
              </a:graphicData>
            </a:graphic>
          </wp:inline>
        </w:drawing>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drawing>
          <wp:inline distT="0" distB="0" distL="114300" distR="114300">
            <wp:extent cx="2336800" cy="3801110"/>
            <wp:effectExtent l="28575" t="28575" r="34925" b="37465"/>
            <wp:docPr id="7" name="图片 3" descr="D:\Users\SHUWEI\Desktop\教资\小程序截图\甘肃\非在校生.png非在校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D:\Users\SHUWEI\Desktop\教资\小程序截图\甘肃\非在校生.png非在校生"/>
                    <pic:cNvPicPr>
                      <a:picLocks noChangeAspect="1"/>
                    </pic:cNvPicPr>
                  </pic:nvPicPr>
                  <pic:blipFill>
                    <a:blip r:embed="rId13"/>
                    <a:srcRect/>
                    <a:stretch>
                      <a:fillRect/>
                    </a:stretch>
                  </pic:blipFill>
                  <pic:spPr>
                    <a:xfrm>
                      <a:off x="0" y="0"/>
                      <a:ext cx="2336800" cy="3801110"/>
                    </a:xfrm>
                    <a:prstGeom prst="rect">
                      <a:avLst/>
                    </a:prstGeom>
                    <a:ln w="28575">
                      <a:solidFill>
                        <a:schemeClr val="accent1"/>
                      </a:solidFill>
                    </a:ln>
                  </pic:spPr>
                </pic:pic>
              </a:graphicData>
            </a:graphic>
          </wp:inline>
        </w:drawing>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.需要上传学信网查询的学历验证码</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.需要上传户口簿（户主页和本人页）、身份证（身份证正反面）、毕业证等其他图片证明材料。</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.上传</w:t>
      </w:r>
      <w:r>
        <w:rPr>
          <w:rFonts w:hint="eastAsia" w:asciiTheme="minorEastAsia" w:hAnsiTheme="minorEastAsia" w:eastAsiaTheme="minorEastAsia" w:cstheme="minorEastAsia"/>
          <w:sz w:val="28"/>
          <w:szCs w:val="28"/>
          <w:lang w:eastAsia="zh-CN"/>
        </w:rPr>
        <w:t>平凉考区</w:t>
      </w:r>
      <w:r>
        <w:rPr>
          <w:rFonts w:hint="eastAsia" w:asciiTheme="minorEastAsia" w:hAnsiTheme="minorEastAsia" w:eastAsiaTheme="minorEastAsia" w:cstheme="minorEastAsia"/>
          <w:sz w:val="28"/>
          <w:szCs w:val="28"/>
        </w:rPr>
        <w:t>范围（户籍/居住证）证明材料</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p>
    <w:p>
      <w:pPr>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六、在线资格审核：</w:t>
      </w:r>
    </w:p>
    <w:p>
      <w:pPr>
        <w:pageBreakBefore w:val="0"/>
        <w:widowControl w:val="0"/>
        <w:numPr>
          <w:ilvl w:val="0"/>
          <w:numId w:val="0"/>
        </w:numPr>
        <w:kinsoku/>
        <w:wordWrap/>
        <w:overflowPunct/>
        <w:topLinePunct w:val="0"/>
        <w:autoSpaceDE/>
        <w:autoSpaceDN/>
        <w:bidi w:val="0"/>
        <w:adjustRightInd/>
        <w:snapToGrid/>
        <w:spacing w:line="240" w:lineRule="auto"/>
        <w:ind w:firstLine="42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考生上传审核材料后，工作人员将对考生报考资格进行审核。审核结果将通过</w:t>
      </w:r>
      <w:r>
        <w:rPr>
          <w:rFonts w:hint="eastAsia" w:asciiTheme="minorEastAsia" w:hAnsiTheme="minorEastAsia" w:eastAsiaTheme="minorEastAsia" w:cstheme="minorEastAsia"/>
          <w:b/>
          <w:bCs/>
          <w:sz w:val="28"/>
          <w:szCs w:val="28"/>
          <w:lang w:val="en-US" w:eastAsia="zh-CN"/>
        </w:rPr>
        <w:t>教资面试资料审核程序</w:t>
      </w:r>
      <w:r>
        <w:rPr>
          <w:rFonts w:hint="eastAsia" w:asciiTheme="minorEastAsia" w:hAnsiTheme="minorEastAsia" w:eastAsiaTheme="minorEastAsia" w:cstheme="minorEastAsia"/>
          <w:sz w:val="28"/>
          <w:szCs w:val="28"/>
          <w:lang w:val="en-US" w:eastAsia="zh-CN"/>
        </w:rPr>
        <w:t>进行反馈。</w:t>
      </w:r>
    </w:p>
    <w:p>
      <w:pPr>
        <w:pageBreakBefore w:val="0"/>
        <w:widowControl w:val="0"/>
        <w:numPr>
          <w:ilvl w:val="0"/>
          <w:numId w:val="3"/>
        </w:numPr>
        <w:kinsoku/>
        <w:wordWrap/>
        <w:overflowPunct/>
        <w:topLinePunct w:val="0"/>
        <w:autoSpaceDE/>
        <w:autoSpaceDN/>
        <w:bidi w:val="0"/>
        <w:adjustRightInd/>
        <w:snapToGrid/>
        <w:spacing w:line="240" w:lineRule="auto"/>
        <w:ind w:firstLine="42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教资面试资料审核程序</w:t>
      </w:r>
      <w:r>
        <w:rPr>
          <w:rFonts w:hint="eastAsia" w:asciiTheme="minorEastAsia" w:hAnsiTheme="minorEastAsia" w:eastAsiaTheme="minorEastAsia" w:cstheme="minorEastAsia"/>
          <w:sz w:val="28"/>
          <w:szCs w:val="28"/>
          <w:lang w:val="en-US" w:eastAsia="zh-CN"/>
        </w:rPr>
        <w:t>中显示“审核通过”，待</w:t>
      </w:r>
      <w:r>
        <w:rPr>
          <w:rFonts w:hint="eastAsia" w:asciiTheme="minorEastAsia" w:hAnsiTheme="minorEastAsia" w:eastAsiaTheme="minorEastAsia" w:cstheme="minorEastAsia"/>
          <w:b/>
          <w:bCs/>
          <w:sz w:val="28"/>
          <w:szCs w:val="28"/>
          <w:lang w:eastAsia="zh-CN"/>
        </w:rPr>
        <w:t>中小学教师资格考试网</w:t>
      </w:r>
      <w:r>
        <w:rPr>
          <w:rFonts w:hint="eastAsia" w:asciiTheme="minorEastAsia" w:hAnsiTheme="minorEastAsia" w:eastAsiaTheme="minorEastAsia" w:cstheme="minorEastAsia"/>
          <w:sz w:val="28"/>
          <w:szCs w:val="28"/>
          <w:lang w:val="en-US" w:eastAsia="zh-CN"/>
        </w:rPr>
        <w:t>中同步显示‘审核已通过’后及时完成缴费为报名完成。</w:t>
      </w:r>
    </w:p>
    <w:p>
      <w:pPr>
        <w:pageBreakBefore w:val="0"/>
        <w:widowControl w:val="0"/>
        <w:numPr>
          <w:ilvl w:val="0"/>
          <w:numId w:val="3"/>
        </w:numPr>
        <w:kinsoku/>
        <w:wordWrap/>
        <w:overflowPunct/>
        <w:topLinePunct w:val="0"/>
        <w:autoSpaceDE/>
        <w:autoSpaceDN/>
        <w:bidi w:val="0"/>
        <w:adjustRightInd/>
        <w:snapToGrid/>
        <w:spacing w:line="240" w:lineRule="auto"/>
        <w:ind w:firstLine="42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审核不通过重新提交审核处理办法：</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b/>
          <w:bCs/>
          <w:sz w:val="28"/>
          <w:szCs w:val="28"/>
          <w:lang w:val="en-US" w:eastAsia="zh-CN"/>
        </w:rPr>
        <w:t xml:space="preserve"> 中小学教师资格考试网中的信息错误，教资面试资料审核程序信息正确/中小学教师资格考试网中的信息和教资面试资料审核程序中的信息均有错误。</w:t>
      </w:r>
      <w:r>
        <w:rPr>
          <w:rFonts w:hint="eastAsia" w:asciiTheme="minorEastAsia" w:hAnsiTheme="minorEastAsia" w:eastAsiaTheme="minorEastAsia" w:cstheme="minorEastAsia"/>
          <w:sz w:val="28"/>
          <w:szCs w:val="28"/>
          <w:lang w:val="en-US" w:eastAsia="zh-CN"/>
        </w:rPr>
        <w:t>教资面试资料审核程序中显示“审核不通过”为审核失败，同步显示审核不通过原因，中小学教师资格考试网中显示“待审核”状态。根据审核不通过原因在中小学教师资格考试网中重新填报面试信息，而</w:t>
      </w:r>
      <w:r>
        <w:rPr>
          <w:rFonts w:hint="eastAsia" w:asciiTheme="minorEastAsia" w:hAnsiTheme="minorEastAsia" w:eastAsiaTheme="minorEastAsia" w:cstheme="minorEastAsia"/>
          <w:b/>
          <w:bCs/>
          <w:sz w:val="28"/>
          <w:szCs w:val="28"/>
          <w:lang w:val="en-US" w:eastAsia="zh-CN"/>
        </w:rPr>
        <w:t>后在教资面试资料审核程序中重新提交材料</w:t>
      </w:r>
      <w:r>
        <w:rPr>
          <w:rFonts w:hint="eastAsia" w:asciiTheme="minorEastAsia" w:hAnsiTheme="minorEastAsia" w:eastAsiaTheme="minorEastAsia" w:cstheme="minorEastAsia"/>
          <w:sz w:val="28"/>
          <w:szCs w:val="28"/>
          <w:lang w:val="en-US" w:eastAsia="zh-CN"/>
        </w:rPr>
        <w:t>，务必按操作要求和</w:t>
      </w:r>
      <w:r>
        <w:rPr>
          <w:rFonts w:hint="eastAsia" w:asciiTheme="minorEastAsia" w:hAnsiTheme="minorEastAsia" w:eastAsiaTheme="minorEastAsia" w:cstheme="minorEastAsia"/>
          <w:b/>
          <w:bCs/>
          <w:sz w:val="28"/>
          <w:szCs w:val="28"/>
          <w:lang w:val="en-US" w:eastAsia="zh-CN"/>
        </w:rPr>
        <w:t>先后顺序提交</w:t>
      </w:r>
      <w:r>
        <w:rPr>
          <w:rFonts w:hint="eastAsia" w:asciiTheme="minorEastAsia" w:hAnsiTheme="minorEastAsia" w:eastAsiaTheme="minorEastAsia" w:cstheme="minorEastAsia"/>
          <w:sz w:val="28"/>
          <w:szCs w:val="28"/>
          <w:lang w:val="en-US" w:eastAsia="zh-CN"/>
        </w:rPr>
        <w:t>修改资料，否则无效。</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例如：</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①非普通高等学校全日制在读学生</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②非专业三年级及 以上本专科在校学生或在读研究生</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（2） </w:t>
      </w:r>
      <w:r>
        <w:rPr>
          <w:rFonts w:hint="eastAsia" w:asciiTheme="minorEastAsia" w:hAnsiTheme="minorEastAsia" w:eastAsiaTheme="minorEastAsia" w:cstheme="minorEastAsia"/>
          <w:b/>
          <w:bCs/>
          <w:sz w:val="28"/>
          <w:szCs w:val="28"/>
          <w:lang w:val="en-US" w:eastAsia="zh-CN"/>
        </w:rPr>
        <w:t>中小学教师资格考试网信息正确，教资面试资料审核程序中信息错误。</w:t>
      </w:r>
      <w:r>
        <w:rPr>
          <w:rFonts w:hint="eastAsia" w:asciiTheme="minorEastAsia" w:hAnsiTheme="minorEastAsia" w:eastAsiaTheme="minorEastAsia" w:cstheme="minorEastAsia"/>
          <w:sz w:val="28"/>
          <w:szCs w:val="28"/>
          <w:lang w:val="en-US" w:eastAsia="zh-CN"/>
        </w:rPr>
        <w:t>教资面试资料审核程序中显示“审核不通过”为审核失败，同步显示审核不通过原因，中小学教师资格考试网中显示“待审核”状态。根据审核不通过原因</w:t>
      </w:r>
      <w:r>
        <w:rPr>
          <w:rFonts w:hint="eastAsia" w:asciiTheme="minorEastAsia" w:hAnsiTheme="minorEastAsia" w:eastAsiaTheme="minorEastAsia" w:cstheme="minorEastAsia"/>
          <w:b/>
          <w:bCs/>
          <w:sz w:val="28"/>
          <w:szCs w:val="28"/>
          <w:lang w:val="en-US" w:eastAsia="zh-CN"/>
        </w:rPr>
        <w:t>仅需</w:t>
      </w:r>
      <w:r>
        <w:rPr>
          <w:rFonts w:hint="eastAsia" w:asciiTheme="minorEastAsia" w:hAnsiTheme="minorEastAsia" w:eastAsiaTheme="minorEastAsia" w:cstheme="minorEastAsia"/>
          <w:sz w:val="28"/>
          <w:szCs w:val="28"/>
          <w:lang w:val="en-US" w:eastAsia="zh-CN"/>
        </w:rPr>
        <w:t>在</w:t>
      </w:r>
      <w:r>
        <w:rPr>
          <w:rFonts w:hint="eastAsia" w:asciiTheme="minorEastAsia" w:hAnsiTheme="minorEastAsia" w:eastAsiaTheme="minorEastAsia" w:cstheme="minorEastAsia"/>
          <w:b/>
          <w:bCs/>
          <w:sz w:val="28"/>
          <w:szCs w:val="28"/>
          <w:lang w:val="en-US" w:eastAsia="zh-CN"/>
        </w:rPr>
        <w:t>教资面试资料审核程序中提交</w:t>
      </w:r>
      <w:r>
        <w:rPr>
          <w:rFonts w:hint="eastAsia" w:asciiTheme="minorEastAsia" w:hAnsiTheme="minorEastAsia" w:eastAsiaTheme="minorEastAsia" w:cstheme="minorEastAsia"/>
          <w:sz w:val="28"/>
          <w:szCs w:val="28"/>
          <w:lang w:val="en-US" w:eastAsia="zh-CN"/>
        </w:rPr>
        <w:t>修改材料即可。</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例如：</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①资料不全，未上传户籍证明（户口簿首页/本人页，居住证正反面）、在校学籍证明等。</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②资料模糊，需重新上传高清照片。</w:t>
      </w:r>
    </w:p>
    <w:p>
      <w:pPr>
        <w:pageBreakBefore w:val="0"/>
        <w:widowControl w:val="0"/>
        <w:kinsoku/>
        <w:wordWrap/>
        <w:overflowPunct/>
        <w:topLinePunct w:val="0"/>
        <w:autoSpaceDE/>
        <w:autoSpaceDN/>
        <w:bidi w:val="0"/>
        <w:adjustRightInd/>
        <w:snapToGrid/>
        <w:spacing w:line="240" w:lineRule="auto"/>
        <w:ind w:firstLine="42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③上传资料不符合要求，请按照公告要求标准上传证明材料。</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lang w:val="en-US" w:eastAsia="zh-CN"/>
        </w:rPr>
      </w:pP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七</w:t>
      </w:r>
      <w:r>
        <w:rPr>
          <w:rFonts w:hint="eastAsia" w:asciiTheme="minorEastAsia" w:hAnsiTheme="minorEastAsia" w:eastAsiaTheme="minorEastAsia" w:cstheme="minorEastAsia"/>
          <w:sz w:val="28"/>
          <w:szCs w:val="28"/>
        </w:rPr>
        <w:t>、审核结果</w:t>
      </w:r>
    </w:p>
    <w:p>
      <w:pPr>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drawing>
          <wp:inline distT="0" distB="0" distL="114300" distR="114300">
            <wp:extent cx="1736090" cy="3214370"/>
            <wp:effectExtent l="28575" t="28575" r="33655" b="33655"/>
            <wp:docPr id="34" name="图片 3" descr="d:\Users\SHUWEI\Desktop\审核通过.png审核通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descr="d:\Users\SHUWEI\Desktop\审核通过.png审核通过"/>
                    <pic:cNvPicPr>
                      <a:picLocks noChangeAspect="1"/>
                    </pic:cNvPicPr>
                  </pic:nvPicPr>
                  <pic:blipFill>
                    <a:blip r:embed="rId14"/>
                    <a:srcRect t="5505" b="1214"/>
                    <a:stretch>
                      <a:fillRect/>
                    </a:stretch>
                  </pic:blipFill>
                  <pic:spPr>
                    <a:xfrm>
                      <a:off x="0" y="0"/>
                      <a:ext cx="1736090" cy="3214370"/>
                    </a:xfrm>
                    <a:prstGeom prst="rect">
                      <a:avLst/>
                    </a:prstGeom>
                    <a:ln w="28575">
                      <a:solidFill>
                        <a:schemeClr val="accent1"/>
                      </a:solidFill>
                    </a:ln>
                  </pic:spPr>
                </pic:pic>
              </a:graphicData>
            </a:graphic>
          </wp:inline>
        </w:drawing>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drawing>
          <wp:inline distT="0" distB="0" distL="114300" distR="114300">
            <wp:extent cx="1739265" cy="3212465"/>
            <wp:effectExtent l="28575" t="28575" r="30480" b="35560"/>
            <wp:docPr id="35" name="图片 7" descr="d:\Users\SHUWEI\Desktop\审核不通过.png审核不通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descr="d:\Users\SHUWEI\Desktop\审核不通过.png审核不通过"/>
                    <pic:cNvPicPr>
                      <a:picLocks noChangeAspect="1"/>
                    </pic:cNvPicPr>
                  </pic:nvPicPr>
                  <pic:blipFill>
                    <a:blip r:embed="rId15"/>
                    <a:srcRect l="824" t="6296" r="1648" b="2866"/>
                    <a:stretch>
                      <a:fillRect/>
                    </a:stretch>
                  </pic:blipFill>
                  <pic:spPr>
                    <a:xfrm>
                      <a:off x="0" y="0"/>
                      <a:ext cx="1739265" cy="3212465"/>
                    </a:xfrm>
                    <a:prstGeom prst="rect">
                      <a:avLst/>
                    </a:prstGeom>
                    <a:ln w="28575">
                      <a:solidFill>
                        <a:schemeClr val="accent1"/>
                      </a:solidFill>
                    </a:ln>
                  </pic:spPr>
                </pic:pic>
              </a:graphicData>
            </a:graphic>
          </wp:inline>
        </w:drawing>
      </w:r>
    </w:p>
    <w:p>
      <w:pPr>
        <w:ind w:firstLine="1400" w:firstLineChars="5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审核</w:t>
      </w:r>
      <w:r>
        <w:rPr>
          <w:rFonts w:hint="eastAsia" w:asciiTheme="minorEastAsia" w:hAnsiTheme="minorEastAsia" w:eastAsiaTheme="minorEastAsia" w:cstheme="minorEastAsia"/>
          <w:sz w:val="28"/>
          <w:szCs w:val="28"/>
          <w:lang w:val="en-US" w:eastAsia="zh-CN"/>
        </w:rPr>
        <w:t>成功</w:t>
      </w:r>
      <w:r>
        <w:rPr>
          <w:rFonts w:hint="eastAsia" w:asciiTheme="minorEastAsia" w:hAnsiTheme="minorEastAsia" w:eastAsiaTheme="minorEastAsia" w:cstheme="minorEastAsia"/>
          <w:sz w:val="28"/>
          <w:szCs w:val="28"/>
        </w:rPr>
        <w:t xml:space="preserve">                  审核不通过</w:t>
      </w:r>
    </w:p>
    <w:p>
      <w:pPr>
        <w:numPr>
          <w:ilvl w:val="0"/>
          <w:numId w:val="0"/>
        </w:numPr>
        <w:ind w:firstLine="42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提示：</w:t>
      </w:r>
      <w:r>
        <w:rPr>
          <w:rFonts w:hint="eastAsia" w:asciiTheme="minorEastAsia" w:hAnsiTheme="minorEastAsia" w:eastAsiaTheme="minorEastAsia" w:cstheme="minorEastAsia"/>
          <w:sz w:val="28"/>
          <w:szCs w:val="28"/>
          <w:lang w:val="en-US" w:eastAsia="zh-CN"/>
        </w:rPr>
        <w:t>请考生注意持续关注审核状态。由于报考人数众多，请各位考生耐心等待并随时登陆查看审核结果</w:t>
      </w:r>
      <w:r>
        <w:rPr>
          <w:rFonts w:hint="eastAsia" w:asciiTheme="minorEastAsia" w:hAnsiTheme="minorEastAsia" w:eastAsiaTheme="minorEastAsia" w:cstheme="minorEastAsia"/>
          <w:b/>
          <w:bCs/>
          <w:sz w:val="28"/>
          <w:szCs w:val="28"/>
          <w:lang w:val="en-US" w:eastAsia="zh-CN"/>
        </w:rPr>
        <w:t>（若长时间处于待审核状态，请检查在教资面试资料审核程序中修改信息后，是否在教资报名系统中重新提交了报名信息）</w:t>
      </w:r>
      <w:r>
        <w:rPr>
          <w:rFonts w:hint="eastAsia" w:asciiTheme="minorEastAsia" w:hAnsiTheme="minorEastAsia" w:eastAsiaTheme="minorEastAsia" w:cstheme="minorEastAsia"/>
          <w:sz w:val="28"/>
          <w:szCs w:val="28"/>
          <w:lang w:val="en-US" w:eastAsia="zh-CN"/>
        </w:rPr>
        <w:t>。</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八</w:t>
      </w:r>
      <w:r>
        <w:rPr>
          <w:rFonts w:hint="eastAsia" w:asciiTheme="minorEastAsia" w:hAnsiTheme="minorEastAsia" w:eastAsiaTheme="minorEastAsia" w:cstheme="minorEastAsia"/>
          <w:sz w:val="28"/>
          <w:szCs w:val="28"/>
        </w:rPr>
        <w:t>、学信网学籍验证码查询方式</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4885055" cy="2677160"/>
            <wp:effectExtent l="0" t="0" r="10795" b="889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6"/>
                    <a:stretch>
                      <a:fillRect/>
                    </a:stretch>
                  </pic:blipFill>
                  <pic:spPr>
                    <a:xfrm>
                      <a:off x="0" y="0"/>
                      <a:ext cx="4885055" cy="2677160"/>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FF0000"/>
          <w:sz w:val="28"/>
          <w:szCs w:val="28"/>
        </w:rPr>
        <w:t>考生可访问学信网：https://my.chsi.com.cn按照图片提示获取</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128F11"/>
    <w:multiLevelType w:val="singleLevel"/>
    <w:tmpl w:val="06128F11"/>
    <w:lvl w:ilvl="0" w:tentative="0">
      <w:start w:val="1"/>
      <w:numFmt w:val="decimal"/>
      <w:suff w:val="nothing"/>
      <w:lvlText w:val="%1、"/>
      <w:lvlJc w:val="left"/>
    </w:lvl>
  </w:abstractNum>
  <w:abstractNum w:abstractNumId="1">
    <w:nsid w:val="4CFCCC74"/>
    <w:multiLevelType w:val="singleLevel"/>
    <w:tmpl w:val="4CFCCC74"/>
    <w:lvl w:ilvl="0" w:tentative="0">
      <w:start w:val="2"/>
      <w:numFmt w:val="decimal"/>
      <w:suff w:val="nothing"/>
      <w:lvlText w:val="%1、"/>
      <w:lvlJc w:val="left"/>
      <w:rPr>
        <w:rFonts w:hint="default"/>
        <w:sz w:val="24"/>
        <w:szCs w:val="24"/>
      </w:rPr>
    </w:lvl>
  </w:abstractNum>
  <w:abstractNum w:abstractNumId="2">
    <w:nsid w:val="4F4FF017"/>
    <w:multiLevelType w:val="singleLevel"/>
    <w:tmpl w:val="4F4FF017"/>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ZmE0Y2I4ODEwNjA5MjQ4YWMxZTdlZjZiMmZkNTAifQ=="/>
  </w:docVars>
  <w:rsids>
    <w:rsidRoot w:val="1C641677"/>
    <w:rsid w:val="00477A59"/>
    <w:rsid w:val="005826B5"/>
    <w:rsid w:val="009E72E1"/>
    <w:rsid w:val="00CA2774"/>
    <w:rsid w:val="00CD1170"/>
    <w:rsid w:val="00DE6AB5"/>
    <w:rsid w:val="00E64ACF"/>
    <w:rsid w:val="00E90B4F"/>
    <w:rsid w:val="02052730"/>
    <w:rsid w:val="031E451D"/>
    <w:rsid w:val="033E54BF"/>
    <w:rsid w:val="035F5090"/>
    <w:rsid w:val="04BF21C3"/>
    <w:rsid w:val="055629C0"/>
    <w:rsid w:val="07102F41"/>
    <w:rsid w:val="0A3B77EE"/>
    <w:rsid w:val="0B1C1424"/>
    <w:rsid w:val="0D1644B7"/>
    <w:rsid w:val="0D50271D"/>
    <w:rsid w:val="0E07732B"/>
    <w:rsid w:val="0E1A01E1"/>
    <w:rsid w:val="0E7A129B"/>
    <w:rsid w:val="0ED72769"/>
    <w:rsid w:val="0F4337A6"/>
    <w:rsid w:val="101A00CF"/>
    <w:rsid w:val="12F17558"/>
    <w:rsid w:val="13F93A01"/>
    <w:rsid w:val="15237DE9"/>
    <w:rsid w:val="16435279"/>
    <w:rsid w:val="17420194"/>
    <w:rsid w:val="18D36B77"/>
    <w:rsid w:val="19193365"/>
    <w:rsid w:val="1C641677"/>
    <w:rsid w:val="1C850D11"/>
    <w:rsid w:val="1FBE6A14"/>
    <w:rsid w:val="20225626"/>
    <w:rsid w:val="20270A5D"/>
    <w:rsid w:val="207D54C8"/>
    <w:rsid w:val="21C615AE"/>
    <w:rsid w:val="22DF73CD"/>
    <w:rsid w:val="22EA5D72"/>
    <w:rsid w:val="22EB1DD6"/>
    <w:rsid w:val="22F71577"/>
    <w:rsid w:val="230333DB"/>
    <w:rsid w:val="260B04D9"/>
    <w:rsid w:val="263D66CD"/>
    <w:rsid w:val="2826186F"/>
    <w:rsid w:val="28853A3B"/>
    <w:rsid w:val="291E49C7"/>
    <w:rsid w:val="29452ADE"/>
    <w:rsid w:val="2AF44F6C"/>
    <w:rsid w:val="2B150B84"/>
    <w:rsid w:val="2B7E34FB"/>
    <w:rsid w:val="2CBF274A"/>
    <w:rsid w:val="2CEE2CA8"/>
    <w:rsid w:val="2D7E5A35"/>
    <w:rsid w:val="2E7A7E5B"/>
    <w:rsid w:val="2ED1340A"/>
    <w:rsid w:val="2F4372AB"/>
    <w:rsid w:val="2F651D0D"/>
    <w:rsid w:val="2FF26266"/>
    <w:rsid w:val="306D643E"/>
    <w:rsid w:val="30D05F4C"/>
    <w:rsid w:val="31A66263"/>
    <w:rsid w:val="36F136DC"/>
    <w:rsid w:val="3AB861C3"/>
    <w:rsid w:val="3D9209A0"/>
    <w:rsid w:val="3E034B6A"/>
    <w:rsid w:val="3E291AFA"/>
    <w:rsid w:val="407707ED"/>
    <w:rsid w:val="40FD1816"/>
    <w:rsid w:val="414A7668"/>
    <w:rsid w:val="41D015F2"/>
    <w:rsid w:val="426879C6"/>
    <w:rsid w:val="448B6136"/>
    <w:rsid w:val="45250FAF"/>
    <w:rsid w:val="4629229F"/>
    <w:rsid w:val="46761EE9"/>
    <w:rsid w:val="469C27FB"/>
    <w:rsid w:val="46B1257F"/>
    <w:rsid w:val="474D7799"/>
    <w:rsid w:val="475C387D"/>
    <w:rsid w:val="491747AC"/>
    <w:rsid w:val="491C5360"/>
    <w:rsid w:val="49FB423D"/>
    <w:rsid w:val="4A6E00FD"/>
    <w:rsid w:val="4B2B5D50"/>
    <w:rsid w:val="4B4674A5"/>
    <w:rsid w:val="4C9232EB"/>
    <w:rsid w:val="4DC4703C"/>
    <w:rsid w:val="4EFC3414"/>
    <w:rsid w:val="50E772C9"/>
    <w:rsid w:val="51D52051"/>
    <w:rsid w:val="55A13923"/>
    <w:rsid w:val="56E1165A"/>
    <w:rsid w:val="575A2AC0"/>
    <w:rsid w:val="58087946"/>
    <w:rsid w:val="58E467E4"/>
    <w:rsid w:val="5C047E83"/>
    <w:rsid w:val="5CF23280"/>
    <w:rsid w:val="5DED4B99"/>
    <w:rsid w:val="60B44CEE"/>
    <w:rsid w:val="62905E81"/>
    <w:rsid w:val="63137A8E"/>
    <w:rsid w:val="64443A85"/>
    <w:rsid w:val="65B43876"/>
    <w:rsid w:val="66903B07"/>
    <w:rsid w:val="67D9416F"/>
    <w:rsid w:val="681F4850"/>
    <w:rsid w:val="689F4E9C"/>
    <w:rsid w:val="69A8102A"/>
    <w:rsid w:val="6A137B17"/>
    <w:rsid w:val="6BDF3567"/>
    <w:rsid w:val="6CBB7C16"/>
    <w:rsid w:val="71B72FDB"/>
    <w:rsid w:val="73265D5D"/>
    <w:rsid w:val="741D32C0"/>
    <w:rsid w:val="75030A7F"/>
    <w:rsid w:val="7590657C"/>
    <w:rsid w:val="76CB692C"/>
    <w:rsid w:val="77C1415C"/>
    <w:rsid w:val="78324A1E"/>
    <w:rsid w:val="79FF6B82"/>
    <w:rsid w:val="7A86750D"/>
    <w:rsid w:val="7B0132D8"/>
    <w:rsid w:val="7B594695"/>
    <w:rsid w:val="7B5F1947"/>
    <w:rsid w:val="7BD03888"/>
    <w:rsid w:val="7BE4019F"/>
    <w:rsid w:val="7C5211D2"/>
    <w:rsid w:val="7DFC0688"/>
    <w:rsid w:val="7E6A74B8"/>
    <w:rsid w:val="7E7A7610"/>
    <w:rsid w:val="7E835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32"/>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批注框文本 Char"/>
    <w:basedOn w:val="7"/>
    <w:link w:val="3"/>
    <w:qFormat/>
    <w:uiPriority w:val="0"/>
    <w:rPr>
      <w:kern w:val="2"/>
      <w:sz w:val="18"/>
      <w:szCs w:val="18"/>
    </w:rPr>
  </w:style>
  <w:style w:type="paragraph" w:customStyle="1" w:styleId="1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1439</Words>
  <Characters>1496</Characters>
  <Lines>16</Lines>
  <Paragraphs>4</Paragraphs>
  <TotalTime>4</TotalTime>
  <ScaleCrop>false</ScaleCrop>
  <LinksUpToDate>false</LinksUpToDate>
  <CharactersWithSpaces>1572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2021-11-18T08:51:00Z</dcterms:created>
  <dc:creator>sw</dc:creator>
  <cp:lastModifiedBy>Administrator</cp:lastModifiedBy>
  <cp:lastPrinted>2021-11-29T06:41:00Z</cp:lastPrinted>
  <dcterms:modified xsi:type="dcterms:W3CDTF">2022-12-01T02:31:50Z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1AA618277191482EBFE9EBCDACB9EB1C</vt:lpwstr>
  </property>
</Properties>
</file>